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D2006">
        <w:rPr>
          <w:rFonts w:ascii="Times New Roman" w:hAnsi="Times New Roman" w:cs="Times New Roman"/>
          <w:sz w:val="28"/>
          <w:szCs w:val="28"/>
        </w:rPr>
        <w:t>ЦИОННЫХ ВОПРОСОВ ДЛЯ ПОДГОТОВКЕ</w:t>
      </w:r>
      <w:bookmarkStart w:id="0" w:name="_GoBack"/>
      <w:bookmarkEnd w:id="0"/>
      <w:r>
        <w:rPr>
          <w:rFonts w:ascii="Times New Roman" w:hAnsi="Times New Roman" w:cs="Times New Roman"/>
          <w:sz w:val="28"/>
          <w:szCs w:val="28"/>
        </w:rPr>
        <w:t xml:space="preserve"> К ЭКЗАМЕНУ </w:t>
      </w:r>
    </w:p>
    <w:p w:rsidR="007466B7" w:rsidRDefault="00320F6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«Теория </w:t>
      </w:r>
      <w:r w:rsidR="005A6EA5">
        <w:rPr>
          <w:rFonts w:ascii="Times New Roman" w:hAnsi="Times New Roman" w:cs="Times New Roman"/>
          <w:sz w:val="28"/>
          <w:szCs w:val="28"/>
        </w:rPr>
        <w:t>и методика детско-юношеского и профессионального спорта</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5A6EA5">
        <w:rPr>
          <w:rFonts w:ascii="Times New Roman" w:hAnsi="Times New Roman" w:cs="Times New Roman"/>
          <w:sz w:val="24"/>
          <w:szCs w:val="24"/>
        </w:rPr>
        <w:t>ТМДЮС</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5A6EA5">
        <w:rPr>
          <w:rFonts w:ascii="Times New Roman" w:hAnsi="Times New Roman" w:cs="Times New Roman"/>
          <w:sz w:val="24"/>
          <w:szCs w:val="24"/>
        </w:rPr>
        <w:t xml:space="preserve">  семестра 4</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lang w:val="en-US"/>
        </w:rPr>
        <w:t>Univer</w:t>
      </w:r>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онлайн. Необходимо наличие прохождения антиплагиата. Сроки приема</w:t>
      </w:r>
      <w:r w:rsidR="005A6EA5">
        <w:rPr>
          <w:rFonts w:ascii="Times New Roman" w:hAnsi="Times New Roman" w:cs="Times New Roman"/>
          <w:sz w:val="24"/>
          <w:szCs w:val="24"/>
        </w:rPr>
        <w:t xml:space="preserve"> экзамена: 13.12.2022-31.12.2022</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320F6C">
        <w:rPr>
          <w:rFonts w:ascii="Times New Roman" w:hAnsi="Times New Roman" w:cs="Times New Roman"/>
          <w:sz w:val="28"/>
          <w:szCs w:val="28"/>
        </w:rPr>
        <w:t>Теория</w:t>
      </w:r>
      <w:r w:rsidR="005A6EA5">
        <w:rPr>
          <w:rFonts w:ascii="Times New Roman" w:hAnsi="Times New Roman" w:cs="Times New Roman"/>
          <w:sz w:val="28"/>
          <w:szCs w:val="28"/>
        </w:rPr>
        <w:t xml:space="preserve"> и методика детско-юношеского и профессионального спорта</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1. Курамшин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r>
        <w:t xml:space="preserve">Уанбаев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С.Аманжоловатында</w:t>
      </w:r>
      <w:r>
        <w:rPr>
          <w:lang w:val="kk-KZ"/>
        </w:rPr>
        <w:t xml:space="preserve">ғы ШҚМУ </w:t>
      </w:r>
      <w:r>
        <w:t>«Берел» баспасы,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r w:rsidRPr="00E349CD">
        <w:rPr>
          <w:rFonts w:ascii="Times New Roman" w:hAnsi="Times New Roman" w:cs="Times New Roman"/>
          <w:sz w:val="24"/>
          <w:szCs w:val="24"/>
        </w:rPr>
        <w:t>показывает  глубину изучения  темы, выделяет главные положения, делает выводы, устанавливает медпредм</w:t>
      </w:r>
      <w:r>
        <w:rPr>
          <w:rFonts w:ascii="Times New Roman" w:hAnsi="Times New Roman" w:cs="Times New Roman"/>
          <w:sz w:val="24"/>
          <w:szCs w:val="24"/>
        </w:rPr>
        <w:t>етные и внутрипредметные связи</w:t>
      </w:r>
      <w:r w:rsidRPr="00E349CD">
        <w:rPr>
          <w:rFonts w:ascii="Times New Roman" w:hAnsi="Times New Roman" w:cs="Times New Roman"/>
          <w:sz w:val="24"/>
          <w:szCs w:val="24"/>
        </w:rPr>
        <w:t>, но  допускает отдельные неточности</w:t>
      </w:r>
      <w:r>
        <w:rPr>
          <w:rFonts w:ascii="Times New Roman" w:hAnsi="Times New Roman" w:cs="Times New Roman"/>
          <w:i/>
          <w:sz w:val="24"/>
          <w:szCs w:val="24"/>
        </w:rPr>
        <w:t>,</w:t>
      </w:r>
      <w:r>
        <w:rPr>
          <w:rFonts w:ascii="Times New Roman" w:hAnsi="Times New Roman" w:cs="Times New Roman"/>
          <w:sz w:val="24"/>
          <w:szCs w:val="24"/>
        </w:rPr>
        <w:t xml:space="preserve">  при демонстрации творчества, умения  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 xml:space="preserve">оценка «хорошо» </w:t>
      </w:r>
      <w:r>
        <w:rPr>
          <w:rFonts w:ascii="Times New Roman" w:hAnsi="Times New Roman" w:cs="Times New Roman"/>
          <w:sz w:val="24"/>
          <w:szCs w:val="24"/>
        </w:rPr>
        <w:t xml:space="preserve"> при умении применить полученные знания на практике,  когда показываю</w:t>
      </w:r>
      <w:r w:rsidRPr="00E349CD">
        <w:rPr>
          <w:rFonts w:ascii="Times New Roman" w:hAnsi="Times New Roman" w:cs="Times New Roman"/>
          <w:sz w:val="24"/>
          <w:szCs w:val="24"/>
        </w:rPr>
        <w:t>т</w:t>
      </w:r>
      <w:r>
        <w:rPr>
          <w:rFonts w:ascii="Times New Roman" w:hAnsi="Times New Roman" w:cs="Times New Roman"/>
          <w:sz w:val="24"/>
          <w:szCs w:val="24"/>
        </w:rPr>
        <w:t xml:space="preserve">ся </w:t>
      </w:r>
      <w:r w:rsidRPr="00E349CD">
        <w:rPr>
          <w:rFonts w:ascii="Times New Roman" w:hAnsi="Times New Roman" w:cs="Times New Roman"/>
          <w:sz w:val="24"/>
          <w:szCs w:val="24"/>
        </w:rPr>
        <w:t xml:space="preserve"> достаточные  знания по теме,</w:t>
      </w:r>
      <w:r>
        <w:rPr>
          <w:rFonts w:ascii="Times New Roman" w:hAnsi="Times New Roman" w:cs="Times New Roman"/>
          <w:sz w:val="24"/>
          <w:szCs w:val="24"/>
        </w:rPr>
        <w:t xml:space="preserve"> при  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основываясь  на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внутр</w:t>
      </w:r>
      <w:r>
        <w:rPr>
          <w:rFonts w:ascii="Times New Roman" w:hAnsi="Times New Roman" w:cs="Times New Roman"/>
          <w:sz w:val="24"/>
          <w:szCs w:val="24"/>
        </w:rPr>
        <w:t xml:space="preserve">ипредметные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Pr>
          <w:rFonts w:ascii="Times New Roman" w:hAnsi="Times New Roman" w:cs="Times New Roman"/>
          <w:sz w:val="24"/>
          <w:szCs w:val="24"/>
        </w:rPr>
        <w:t>ия, основываясь  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внутр</w:t>
      </w:r>
      <w:r>
        <w:rPr>
          <w:rFonts w:ascii="Times New Roman" w:hAnsi="Times New Roman" w:cs="Times New Roman"/>
          <w:sz w:val="24"/>
          <w:szCs w:val="24"/>
        </w:rPr>
        <w:t>ипредметные связи</w:t>
      </w:r>
      <w:r w:rsidRPr="00E349CD">
        <w:rPr>
          <w:rFonts w:ascii="Times New Roman" w:hAnsi="Times New Roman" w:cs="Times New Roman"/>
          <w:sz w:val="24"/>
          <w:szCs w:val="24"/>
        </w:rPr>
        <w:t xml:space="preserve">, </w:t>
      </w:r>
      <w:r>
        <w:rPr>
          <w:rFonts w:ascii="Times New Roman" w:hAnsi="Times New Roman" w:cs="Times New Roman"/>
          <w:sz w:val="24"/>
          <w:szCs w:val="24"/>
        </w:rPr>
        <w:t>но с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E82555">
        <w:rPr>
          <w:rFonts w:ascii="Times New Roman" w:hAnsi="Times New Roman" w:cs="Times New Roman"/>
          <w:sz w:val="24"/>
          <w:szCs w:val="24"/>
        </w:rPr>
        <w:t xml:space="preserve">  -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9C3F96">
        <w:rPr>
          <w:rFonts w:ascii="Times New Roman" w:hAnsi="Times New Roman" w:cs="Times New Roman"/>
          <w:sz w:val="24"/>
          <w:szCs w:val="24"/>
        </w:rPr>
        <w:t xml:space="preserve">  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Негізгі спорт түрлерін оқытудың</w:t>
      </w:r>
      <w:r w:rsidR="00DE7EAF">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051035">
        <w:rPr>
          <w:rFonts w:ascii="Times New Roman" w:hAnsi="Times New Roman" w:cs="Times New Roman"/>
          <w:b/>
          <w:sz w:val="24"/>
          <w:szCs w:val="24"/>
          <w:lang w:val="kk-KZ"/>
        </w:rPr>
        <w:t xml:space="preserve"> "НСТОТӘ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Қабылдау емтихан: 13.12.2022-31.12.2022</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867</Words>
  <Characters>4943</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6</cp:revision>
  <dcterms:created xsi:type="dcterms:W3CDTF">2022-06-21T06:39:00Z</dcterms:created>
  <dcterms:modified xsi:type="dcterms:W3CDTF">2022-06-21T07:18:00Z</dcterms:modified>
</cp:coreProperties>
</file>